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0C6822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33941">
        <w:rPr>
          <w:b w:val="0"/>
          <w:sz w:val="24"/>
          <w:szCs w:val="24"/>
        </w:rPr>
        <w:t>3</w:t>
      </w:r>
      <w:r w:rsidR="00852E6B">
        <w:rPr>
          <w:b w:val="0"/>
          <w:sz w:val="24"/>
          <w:szCs w:val="24"/>
        </w:rPr>
        <w:t>6</w:t>
      </w:r>
      <w:r w:rsidR="009C6D62">
        <w:rPr>
          <w:b w:val="0"/>
          <w:sz w:val="24"/>
          <w:szCs w:val="24"/>
        </w:rPr>
        <w:t>-19</w:t>
      </w:r>
      <w:r w:rsidR="00F36759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30AD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30AD5">
        <w:rPr>
          <w:b w:val="0"/>
          <w:sz w:val="24"/>
          <w:szCs w:val="24"/>
        </w:rPr>
        <w:t xml:space="preserve"> </w:t>
      </w:r>
      <w:r w:rsidR="00847AE7">
        <w:rPr>
          <w:b w:val="0"/>
          <w:sz w:val="24"/>
          <w:szCs w:val="24"/>
        </w:rPr>
        <w:t>Я.В.С.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0104FC">
        <w:t xml:space="preserve">                   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96D4A" w:rsidRDefault="00B96D4A" w:rsidP="00B96D4A">
      <w:pPr>
        <w:numPr>
          <w:ilvl w:val="0"/>
          <w:numId w:val="1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B96D4A" w:rsidRDefault="00B96D4A" w:rsidP="00B96D4A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B96D4A" w:rsidRPr="00604799" w:rsidRDefault="00B96D4A" w:rsidP="00604799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847AE7">
        <w:t>Я.</w:t>
      </w:r>
      <w:r w:rsidR="00852E6B">
        <w:t>В.С.</w:t>
      </w:r>
      <w:r w:rsidR="005A3232">
        <w:t>,</w:t>
      </w:r>
      <w:r>
        <w:t xml:space="preserve"> заявителя </w:t>
      </w:r>
      <w:r w:rsidR="00847AE7">
        <w:t>К.</w:t>
      </w:r>
      <w:r w:rsidR="00852E6B">
        <w:t>В.А.,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96D4A">
        <w:rPr>
          <w:sz w:val="24"/>
        </w:rPr>
        <w:t xml:space="preserve"> </w:t>
      </w:r>
      <w:r w:rsidR="00852E6B">
        <w:rPr>
          <w:sz w:val="24"/>
        </w:rPr>
        <w:t>01.11.2019</w:t>
      </w:r>
      <w:r w:rsidR="00A6312B">
        <w:rPr>
          <w:sz w:val="24"/>
        </w:rPr>
        <w:t xml:space="preserve"> г.</w:t>
      </w:r>
      <w:r w:rsidR="000C682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E76C3E">
        <w:rPr>
          <w:sz w:val="24"/>
          <w:szCs w:val="24"/>
        </w:rPr>
        <w:t xml:space="preserve"> </w:t>
      </w:r>
      <w:r w:rsidR="00847AE7">
        <w:rPr>
          <w:sz w:val="24"/>
          <w:szCs w:val="24"/>
        </w:rPr>
        <w:t>К.</w:t>
      </w:r>
      <w:r w:rsidR="00852E6B">
        <w:rPr>
          <w:sz w:val="24"/>
          <w:szCs w:val="24"/>
        </w:rPr>
        <w:t>В.А.</w:t>
      </w:r>
      <w:r w:rsidR="000C682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76C3E">
        <w:rPr>
          <w:sz w:val="24"/>
        </w:rPr>
        <w:t xml:space="preserve"> </w:t>
      </w:r>
      <w:r w:rsidR="00847AE7">
        <w:rPr>
          <w:sz w:val="24"/>
        </w:rPr>
        <w:t>Я.</w:t>
      </w:r>
      <w:r w:rsidR="00852E6B">
        <w:rPr>
          <w:sz w:val="24"/>
        </w:rPr>
        <w:t>В.С.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852E6B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 w:rsidR="00374639">
        <w:rPr>
          <w:szCs w:val="24"/>
        </w:rPr>
        <w:t>поступила жалоба доверителя</w:t>
      </w:r>
      <w:r w:rsidR="00A30AD5">
        <w:rPr>
          <w:szCs w:val="24"/>
        </w:rPr>
        <w:t xml:space="preserve"> </w:t>
      </w:r>
      <w:r w:rsidR="00847AE7">
        <w:rPr>
          <w:szCs w:val="24"/>
        </w:rPr>
        <w:t>К.</w:t>
      </w:r>
      <w:r w:rsidR="00852E6B">
        <w:rPr>
          <w:szCs w:val="24"/>
        </w:rPr>
        <w:t>В.А.</w:t>
      </w:r>
      <w:r w:rsidR="00E76C3E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E76C3E">
        <w:t xml:space="preserve"> </w:t>
      </w:r>
      <w:r w:rsidR="00847AE7">
        <w:t>Я.</w:t>
      </w:r>
      <w:r w:rsidR="00852E6B">
        <w:t>В.С.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852E6B">
        <w:rPr>
          <w:szCs w:val="24"/>
        </w:rPr>
        <w:t>на ос</w:t>
      </w:r>
      <w:r w:rsidR="00B96D4A">
        <w:rPr>
          <w:szCs w:val="24"/>
        </w:rPr>
        <w:t xml:space="preserve">новании соглашения с </w:t>
      </w:r>
      <w:r w:rsidR="00847AE7">
        <w:rPr>
          <w:szCs w:val="24"/>
        </w:rPr>
        <w:t>К.</w:t>
      </w:r>
      <w:r w:rsidR="00B96D4A">
        <w:rPr>
          <w:szCs w:val="24"/>
        </w:rPr>
        <w:t xml:space="preserve">Л.И. (матерью заявителя) </w:t>
      </w:r>
      <w:r w:rsidR="000948B9">
        <w:rPr>
          <w:szCs w:val="24"/>
        </w:rPr>
        <w:t xml:space="preserve">от 01.06.2018 г. </w:t>
      </w:r>
      <w:r w:rsidR="00852E6B">
        <w:rPr>
          <w:szCs w:val="24"/>
        </w:rPr>
        <w:t>осуществлял защиту заявителя при предъявлении обвинения и при избрании меры пресечения в суде первой инстанции.</w:t>
      </w:r>
      <w:r w:rsidR="00B96D4A">
        <w:rPr>
          <w:szCs w:val="24"/>
        </w:rPr>
        <w:t xml:space="preserve"> </w:t>
      </w:r>
      <w:r w:rsidR="00852E6B">
        <w:rPr>
          <w:szCs w:val="24"/>
        </w:rPr>
        <w:t>20.06.2018 г. соглашение было расторгнуто досрочно ввиду оказания юридической помощи ненадлежащего качества.</w:t>
      </w:r>
      <w:proofErr w:type="gramEnd"/>
    </w:p>
    <w:p w:rsidR="005A3232" w:rsidRDefault="005A3232" w:rsidP="005A3232">
      <w:pPr>
        <w:jc w:val="both"/>
        <w:rPr>
          <w:szCs w:val="24"/>
        </w:rPr>
      </w:pPr>
      <w:r>
        <w:rPr>
          <w:szCs w:val="24"/>
        </w:rPr>
        <w:t xml:space="preserve">              </w:t>
      </w:r>
      <w:proofErr w:type="gramStart"/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r w:rsidR="00852E6B">
        <w:rPr>
          <w:szCs w:val="24"/>
        </w:rPr>
        <w:t xml:space="preserve"> не передал </w:t>
      </w:r>
      <w:r w:rsidR="00847AE7">
        <w:rPr>
          <w:szCs w:val="24"/>
        </w:rPr>
        <w:t>К.</w:t>
      </w:r>
      <w:r w:rsidR="00852E6B">
        <w:rPr>
          <w:szCs w:val="24"/>
        </w:rPr>
        <w:t>Л.И. квитан</w:t>
      </w:r>
      <w:r w:rsidR="00127530">
        <w:rPr>
          <w:szCs w:val="24"/>
        </w:rPr>
        <w:t xml:space="preserve">цию в получении вознаграждения и </w:t>
      </w:r>
      <w:r w:rsidR="00852E6B">
        <w:rPr>
          <w:szCs w:val="24"/>
        </w:rPr>
        <w:t xml:space="preserve">отдал </w:t>
      </w:r>
      <w:r w:rsidR="00127530">
        <w:rPr>
          <w:szCs w:val="24"/>
        </w:rPr>
        <w:t xml:space="preserve">ее </w:t>
      </w:r>
      <w:r w:rsidR="00852E6B">
        <w:rPr>
          <w:szCs w:val="24"/>
        </w:rPr>
        <w:t xml:space="preserve">только получения претензии от заявителя, а сами денежные средства внес в кассу только спустя месяц после их получения, </w:t>
      </w:r>
      <w:r w:rsidR="00B96D4A">
        <w:rPr>
          <w:szCs w:val="24"/>
        </w:rPr>
        <w:t>в апелляционной жалобе допустил ссылку на недействующее Постановление Пленума ВС РФ.</w:t>
      </w:r>
      <w:proofErr w:type="gramEnd"/>
    </w:p>
    <w:p w:rsidR="005A3232" w:rsidRDefault="005A3232" w:rsidP="005A3232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заявители ставит вопрос о возбуждении в отношении адвоката </w:t>
      </w:r>
      <w:r w:rsidR="00847AE7">
        <w:t>Я.</w:t>
      </w:r>
      <w:r w:rsidR="00852E6B">
        <w:t>В.С</w:t>
      </w:r>
      <w:r w:rsidR="00B96D4A">
        <w:t xml:space="preserve">.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70277C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24.10.2019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847AE7">
        <w:rPr>
          <w:szCs w:val="24"/>
        </w:rPr>
        <w:t>К.</w:t>
      </w:r>
      <w:r>
        <w:rPr>
          <w:szCs w:val="24"/>
        </w:rPr>
        <w:t>В.А.;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претензия от 25.10.2019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на оказание юридической помощи;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уведомление от 26.06.2018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квитанция от 28.06.2018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апелляционное постановление;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объяснение </w:t>
      </w:r>
      <w:r w:rsidR="00847AE7">
        <w:rPr>
          <w:szCs w:val="24"/>
        </w:rPr>
        <w:t>Л.</w:t>
      </w:r>
      <w:r>
        <w:rPr>
          <w:szCs w:val="24"/>
        </w:rPr>
        <w:t>Т.Д. от 28.10.2019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объяснение </w:t>
      </w:r>
      <w:r w:rsidR="00847AE7">
        <w:rPr>
          <w:szCs w:val="24"/>
        </w:rPr>
        <w:t>Р.</w:t>
      </w:r>
      <w:r>
        <w:rPr>
          <w:szCs w:val="24"/>
        </w:rPr>
        <w:t>Д.С. от 28.10.2019 г.;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дополнение к жалобе;</w:t>
      </w:r>
    </w:p>
    <w:p w:rsidR="00852E6B" w:rsidRDefault="00852E6B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протокол от 02.06.2018 г.;</w:t>
      </w:r>
    </w:p>
    <w:p w:rsidR="00852E6B" w:rsidRPr="00852E6B" w:rsidRDefault="00A25757" w:rsidP="00852E6B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протокол от 01.06.2018 г.</w:t>
      </w:r>
    </w:p>
    <w:p w:rsidR="005B7097" w:rsidRPr="00A30AD5" w:rsidRDefault="005B7097" w:rsidP="005B7097">
      <w:pPr>
        <w:pStyle w:val="a9"/>
        <w:ind w:firstLine="708"/>
        <w:jc w:val="both"/>
      </w:pPr>
      <w:r w:rsidRPr="00A30AD5">
        <w:t>Комиссией был направлен запрос адвокату о предоставлении письменных объяснений и документов по доводам обращения.</w:t>
      </w:r>
    </w:p>
    <w:p w:rsidR="00A30AD5" w:rsidRDefault="005B7097" w:rsidP="005B7097">
      <w:pPr>
        <w:pStyle w:val="a9"/>
        <w:ind w:firstLine="708"/>
        <w:jc w:val="both"/>
      </w:pPr>
      <w:proofErr w:type="gramStart"/>
      <w:r w:rsidRPr="00A30AD5">
        <w:t xml:space="preserve">Адвокат в письменных </w:t>
      </w:r>
      <w:r w:rsidR="00B96D4A">
        <w:t>объяснениях возражал против доводов жалобы и пояснил</w:t>
      </w:r>
      <w:r w:rsidRPr="00A30AD5">
        <w:t xml:space="preserve">, </w:t>
      </w:r>
      <w:r w:rsidRPr="0028441F">
        <w:t xml:space="preserve">что </w:t>
      </w:r>
      <w:r w:rsidR="0028441F" w:rsidRPr="0028441F">
        <w:t xml:space="preserve">вступил в уголовное дело 01.06.2018 г. на основании заключенного соглашения с матерью подзащитного </w:t>
      </w:r>
      <w:r w:rsidR="00847AE7">
        <w:t>К.</w:t>
      </w:r>
      <w:r w:rsidR="0028441F" w:rsidRPr="0028441F">
        <w:t>Л.И.</w:t>
      </w:r>
      <w:r w:rsidR="0028441F">
        <w:t xml:space="preserve"> После вступления в дело он принял участие в нескольких </w:t>
      </w:r>
      <w:r w:rsidR="0028441F">
        <w:lastRenderedPageBreak/>
        <w:t>следственных действиях, судебном заседании при избрании меры пресечения в отношении доверителя, а также подал апелляционную жалобу в отношении избранной судом меры пресечения.</w:t>
      </w:r>
      <w:proofErr w:type="gramEnd"/>
    </w:p>
    <w:p w:rsidR="0028441F" w:rsidRPr="0028441F" w:rsidRDefault="0028441F" w:rsidP="005B7097">
      <w:pPr>
        <w:pStyle w:val="a9"/>
        <w:ind w:firstLine="708"/>
        <w:jc w:val="both"/>
      </w:pPr>
      <w:r>
        <w:t>26.06.2018 г. ему поступило уведомление о расторжении соглашения, после чего он не принимал участие в деле. Адвокат обращает внимание, что из суммы за оказание правовой помощи, указанной в соглашении – 200 000 руб.,</w:t>
      </w:r>
      <w:r w:rsidR="000B0C2A">
        <w:t xml:space="preserve"> ему было оплачено только 100 000 руб.</w:t>
      </w:r>
    </w:p>
    <w:p w:rsidR="005B7097" w:rsidRPr="000B0C2A" w:rsidRDefault="005B7097" w:rsidP="005B7097">
      <w:pPr>
        <w:pStyle w:val="a9"/>
        <w:ind w:firstLine="708"/>
        <w:jc w:val="both"/>
      </w:pPr>
      <w:r w:rsidRPr="000B0C2A">
        <w:t>К письменным объяснениям адвоката приложены копии следующих документов</w:t>
      </w:r>
      <w:r w:rsidR="000B0C2A" w:rsidRPr="000B0C2A">
        <w:t xml:space="preserve"> более чем на 50 листах, в </w:t>
      </w:r>
      <w:proofErr w:type="spellStart"/>
      <w:r w:rsidR="000B0C2A" w:rsidRPr="000B0C2A">
        <w:t>т.ч</w:t>
      </w:r>
      <w:proofErr w:type="spellEnd"/>
      <w:r w:rsidR="000B0C2A" w:rsidRPr="000B0C2A">
        <w:t>.</w:t>
      </w:r>
      <w:r w:rsidRPr="000B0C2A">
        <w:t>:</w:t>
      </w:r>
    </w:p>
    <w:p w:rsidR="005B7097" w:rsidRPr="000B0C2A" w:rsidRDefault="000B0C2A" w:rsidP="005B7097">
      <w:pPr>
        <w:pStyle w:val="a9"/>
        <w:numPr>
          <w:ilvl w:val="0"/>
          <w:numId w:val="16"/>
        </w:numPr>
        <w:jc w:val="both"/>
      </w:pPr>
      <w:r w:rsidRPr="000B0C2A">
        <w:t xml:space="preserve">материалы уголовного дела в отношении </w:t>
      </w:r>
      <w:r w:rsidR="00847AE7">
        <w:t>К.</w:t>
      </w:r>
      <w:r w:rsidRPr="000B0C2A">
        <w:t>В.А.;</w:t>
      </w:r>
    </w:p>
    <w:p w:rsidR="005B7097" w:rsidRPr="000B0C2A" w:rsidRDefault="000B0C2A" w:rsidP="000B0C2A">
      <w:pPr>
        <w:pStyle w:val="a9"/>
        <w:numPr>
          <w:ilvl w:val="0"/>
          <w:numId w:val="16"/>
        </w:numPr>
        <w:jc w:val="both"/>
      </w:pPr>
      <w:r w:rsidRPr="000B0C2A">
        <w:t>апелляционная жалоба от 06.06.2018 г.</w:t>
      </w:r>
    </w:p>
    <w:p w:rsidR="00970B3A" w:rsidRDefault="00970B3A" w:rsidP="005B7097">
      <w:pPr>
        <w:pStyle w:val="a9"/>
        <w:ind w:firstLine="708"/>
        <w:jc w:val="both"/>
      </w:pPr>
      <w:r>
        <w:t>В заседании комиссии доверитель поддержал доводы жалобы и пояснил, что жалоба была заявлена им в качестве представителя по доверенности его матери как стороны по соглашению с адвокатом. На первых следственных действиях адвокат принимал участие без соглашения,</w:t>
      </w:r>
      <w:r w:rsidR="00F91EE3">
        <w:t xml:space="preserve"> соглашение фактически было заключено позднее той же датой.</w:t>
      </w:r>
      <w:r>
        <w:t xml:space="preserve"> </w:t>
      </w:r>
      <w:r w:rsidR="00F91EE3">
        <w:t>О</w:t>
      </w:r>
      <w:r w:rsidR="00B80A40">
        <w:t>днако подтвердить данное обстоятельство он может только свидетельскими показаниями.</w:t>
      </w:r>
      <w:r w:rsidR="00DC0FCC">
        <w:t xml:space="preserve"> Комиссией </w:t>
      </w:r>
      <w:r w:rsidR="0063327B">
        <w:t xml:space="preserve">было </w:t>
      </w:r>
      <w:r w:rsidR="00DC0FCC">
        <w:t>отказано в ходатайстве</w:t>
      </w:r>
      <w:r w:rsidR="00B96D4A">
        <w:t xml:space="preserve"> заявителя</w:t>
      </w:r>
      <w:r w:rsidR="00DC0FCC">
        <w:t xml:space="preserve"> о допросе свидетелей в заседании комиссии.</w:t>
      </w:r>
    </w:p>
    <w:p w:rsidR="009D22E4" w:rsidRDefault="009D22E4" w:rsidP="00DC4C3B">
      <w:pPr>
        <w:pStyle w:val="a9"/>
        <w:ind w:firstLine="708"/>
        <w:jc w:val="both"/>
      </w:pPr>
      <w:r>
        <w:t>Согласно п. 5.6 Договора договор вступает в силу с момента получения оплаты по договору, поэтому заявитель сомневается, что на момент вступления адвоката в дело соглашение было действующим.</w:t>
      </w:r>
      <w:r w:rsidR="00A00C8A">
        <w:t xml:space="preserve"> Считает, что адвокатом не были полностью отработаны полученные денежные средства в размере 100 000 руб.</w:t>
      </w:r>
    </w:p>
    <w:p w:rsidR="00B96D4A" w:rsidRPr="00970B3A" w:rsidRDefault="00B96D4A" w:rsidP="00DC4C3B">
      <w:pPr>
        <w:pStyle w:val="a9"/>
        <w:ind w:firstLine="708"/>
        <w:jc w:val="both"/>
      </w:pPr>
      <w:r>
        <w:t>На вопросы комиссии пояснил, что основной целью подачи жалобы было взыскание с адвоката неотработанных денежных средств.</w:t>
      </w:r>
    </w:p>
    <w:p w:rsidR="005B7097" w:rsidRPr="00DC4C3B" w:rsidRDefault="00DC4C3B" w:rsidP="005B7097">
      <w:pPr>
        <w:pStyle w:val="a9"/>
        <w:ind w:firstLine="708"/>
        <w:jc w:val="both"/>
      </w:pPr>
      <w:r w:rsidRPr="00DC4C3B">
        <w:t>Адвокат в</w:t>
      </w:r>
      <w:r w:rsidR="005B7097" w:rsidRPr="00DC4C3B">
        <w:t xml:space="preserve"> заседании комиссии </w:t>
      </w:r>
      <w:r w:rsidRPr="00DC4C3B">
        <w:t>поддержал доводы письменных объяснений</w:t>
      </w:r>
      <w:r w:rsidR="00AA7323">
        <w:t>.</w:t>
      </w:r>
    </w:p>
    <w:p w:rsidR="00A30AD5" w:rsidRPr="00B96D4A" w:rsidRDefault="005B7097" w:rsidP="00B96D4A">
      <w:pPr>
        <w:jc w:val="both"/>
        <w:rPr>
          <w:color w:val="auto"/>
          <w:szCs w:val="24"/>
        </w:rPr>
      </w:pPr>
      <w:r w:rsidRPr="00A30AD5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B96D4A">
        <w:rPr>
          <w:color w:val="auto"/>
          <w:szCs w:val="24"/>
        </w:rPr>
        <w:t xml:space="preserve"> и доверителя</w:t>
      </w:r>
      <w:r w:rsidRPr="00A30AD5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5B7097" w:rsidRPr="00B96D4A" w:rsidRDefault="00B96D4A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847AE7">
        <w:rPr>
          <w:color w:val="auto"/>
        </w:rPr>
        <w:t>Я.</w:t>
      </w:r>
      <w:r>
        <w:rPr>
          <w:color w:val="auto"/>
        </w:rPr>
        <w:t xml:space="preserve">В.С. </w:t>
      </w:r>
      <w:r w:rsidR="005B7097" w:rsidRPr="00B96D4A">
        <w:rPr>
          <w:color w:val="auto"/>
        </w:rPr>
        <w:t xml:space="preserve">на основании соглашения </w:t>
      </w:r>
      <w:r>
        <w:rPr>
          <w:color w:val="auto"/>
        </w:rPr>
        <w:t>с третьим лицом (</w:t>
      </w:r>
      <w:r w:rsidR="00847AE7">
        <w:rPr>
          <w:color w:val="auto"/>
        </w:rPr>
        <w:t>К.</w:t>
      </w:r>
      <w:r>
        <w:rPr>
          <w:color w:val="auto"/>
        </w:rPr>
        <w:t>Л.И.) осуществлял защиту заявителя по уголовному делу.</w:t>
      </w:r>
    </w:p>
    <w:p w:rsidR="005B7097" w:rsidRPr="00B96D4A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B96D4A">
        <w:rPr>
          <w:color w:val="auto"/>
          <w:szCs w:val="24"/>
        </w:rPr>
        <w:t xml:space="preserve">В силу </w:t>
      </w:r>
      <w:proofErr w:type="spellStart"/>
      <w:r w:rsidRPr="00B96D4A">
        <w:rPr>
          <w:color w:val="auto"/>
          <w:szCs w:val="24"/>
        </w:rPr>
        <w:t>п.п</w:t>
      </w:r>
      <w:proofErr w:type="spellEnd"/>
      <w:r w:rsidRPr="00B96D4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B7097" w:rsidRPr="00B96D4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6D4A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96D4A">
        <w:rPr>
          <w:rFonts w:eastAsia="Calibri"/>
          <w:color w:val="auto"/>
          <w:szCs w:val="24"/>
        </w:rPr>
        <w:t xml:space="preserve">разбирательство </w:t>
      </w:r>
      <w:proofErr w:type="gramStart"/>
      <w:r w:rsidRPr="00B96D4A">
        <w:rPr>
          <w:rFonts w:eastAsia="Calibri"/>
          <w:color w:val="auto"/>
          <w:szCs w:val="24"/>
        </w:rPr>
        <w:t>в</w:t>
      </w:r>
      <w:proofErr w:type="gramEnd"/>
      <w:r w:rsidRPr="00B96D4A">
        <w:rPr>
          <w:rFonts w:eastAsia="Calibri"/>
          <w:color w:val="auto"/>
          <w:szCs w:val="24"/>
        </w:rPr>
        <w:t xml:space="preserve">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0C6822" w:rsidRPr="00B96D4A">
        <w:rPr>
          <w:rFonts w:eastAsia="Calibri"/>
          <w:color w:val="auto"/>
          <w:szCs w:val="24"/>
        </w:rPr>
        <w:t>и непротиворечивыми</w:t>
      </w:r>
      <w:r w:rsidRPr="00B96D4A">
        <w:rPr>
          <w:rFonts w:eastAsia="Calibri"/>
          <w:color w:val="auto"/>
          <w:szCs w:val="24"/>
        </w:rPr>
        <w:t xml:space="preserve"> доказательствами. </w:t>
      </w:r>
    </w:p>
    <w:p w:rsidR="005B7097" w:rsidRPr="00B96D4A" w:rsidRDefault="005B7097" w:rsidP="005B7097">
      <w:pPr>
        <w:ind w:firstLine="720"/>
        <w:jc w:val="both"/>
        <w:rPr>
          <w:color w:val="auto"/>
          <w:szCs w:val="24"/>
        </w:rPr>
      </w:pPr>
      <w:r w:rsidRPr="00B96D4A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0948B9" w:rsidRDefault="000948B9" w:rsidP="00B96D4A">
      <w:pPr>
        <w:ind w:firstLine="708"/>
        <w:jc w:val="both"/>
        <w:rPr>
          <w:color w:val="auto"/>
          <w:szCs w:val="24"/>
        </w:rPr>
      </w:pPr>
      <w:r w:rsidRPr="000948B9">
        <w:rPr>
          <w:color w:val="auto"/>
          <w:szCs w:val="24"/>
        </w:rPr>
        <w:t>Комиссией установлено</w:t>
      </w:r>
      <w:r>
        <w:rPr>
          <w:color w:val="auto"/>
          <w:szCs w:val="24"/>
        </w:rPr>
        <w:t xml:space="preserve">, что адвокат </w:t>
      </w:r>
      <w:r w:rsidR="00847AE7">
        <w:rPr>
          <w:color w:val="auto"/>
          <w:szCs w:val="24"/>
        </w:rPr>
        <w:t>Я.</w:t>
      </w:r>
      <w:r>
        <w:rPr>
          <w:color w:val="auto"/>
          <w:szCs w:val="24"/>
        </w:rPr>
        <w:t xml:space="preserve">В.С. вступил в уголовное дело на основании соглашения с матерью заявителя </w:t>
      </w:r>
      <w:r w:rsidR="00847AE7">
        <w:rPr>
          <w:color w:val="auto"/>
          <w:szCs w:val="24"/>
        </w:rPr>
        <w:t>К.</w:t>
      </w:r>
      <w:r>
        <w:rPr>
          <w:color w:val="auto"/>
          <w:szCs w:val="24"/>
        </w:rPr>
        <w:t>Л.И. 01.06.2018 г.</w:t>
      </w:r>
      <w:r w:rsidR="00127530">
        <w:rPr>
          <w:color w:val="auto"/>
          <w:szCs w:val="24"/>
        </w:rPr>
        <w:t xml:space="preserve"> Настоящее дисциплинарное производство возбуждено по жалобе заявителя </w:t>
      </w:r>
      <w:r w:rsidR="00847AE7">
        <w:rPr>
          <w:color w:val="auto"/>
          <w:szCs w:val="24"/>
        </w:rPr>
        <w:t>К.</w:t>
      </w:r>
      <w:r w:rsidR="00127530">
        <w:rPr>
          <w:color w:val="auto"/>
          <w:szCs w:val="24"/>
        </w:rPr>
        <w:t>В.А. – лица, которому непосредственно оказывалась правовая помощь.</w:t>
      </w:r>
      <w:r w:rsidR="00FE2971">
        <w:rPr>
          <w:color w:val="auto"/>
          <w:szCs w:val="24"/>
        </w:rPr>
        <w:t xml:space="preserve"> При этом комиссия отмечает, что жалоба была подписана </w:t>
      </w:r>
      <w:r w:rsidR="00847AE7">
        <w:rPr>
          <w:color w:val="auto"/>
          <w:szCs w:val="24"/>
        </w:rPr>
        <w:t>К.</w:t>
      </w:r>
      <w:r w:rsidR="00FE2971">
        <w:rPr>
          <w:color w:val="auto"/>
          <w:szCs w:val="24"/>
        </w:rPr>
        <w:t xml:space="preserve">В.А. от своего имени, без указания на то, что он действует в качестве представителя </w:t>
      </w:r>
      <w:r w:rsidR="00847AE7">
        <w:rPr>
          <w:color w:val="auto"/>
          <w:szCs w:val="24"/>
        </w:rPr>
        <w:t>К.</w:t>
      </w:r>
      <w:r w:rsidR="00FE2971">
        <w:rPr>
          <w:color w:val="auto"/>
          <w:szCs w:val="24"/>
        </w:rPr>
        <w:t>Л.И.</w:t>
      </w:r>
    </w:p>
    <w:p w:rsidR="00FE2971" w:rsidRPr="00FE2971" w:rsidRDefault="00127530" w:rsidP="00FE2971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lastRenderedPageBreak/>
        <w:t xml:space="preserve">В связи с чем, оценивая доводы жалобы о том, что адвокат </w:t>
      </w:r>
      <w:r>
        <w:rPr>
          <w:szCs w:val="24"/>
        </w:rPr>
        <w:t xml:space="preserve">не передал </w:t>
      </w:r>
      <w:r w:rsidR="00847AE7">
        <w:rPr>
          <w:szCs w:val="24"/>
        </w:rPr>
        <w:t>К.</w:t>
      </w:r>
      <w:r>
        <w:rPr>
          <w:szCs w:val="24"/>
        </w:rPr>
        <w:t>Л.И. квитанцию в получении вознаграждения и отдал ее только получения претензии от заявителя, а сами денежные средства внес в кассу только спустя месяц после их получения, комиссия отмечает, что</w:t>
      </w:r>
      <w:r w:rsidR="00FE2971">
        <w:rPr>
          <w:szCs w:val="24"/>
        </w:rPr>
        <w:t xml:space="preserve"> согласно ст. 6.1 Кодекса профессиональной этики адвоката, под доверителем понимается:</w:t>
      </w:r>
      <w:proofErr w:type="gramEnd"/>
    </w:p>
    <w:p w:rsidR="00FE2971" w:rsidRPr="00390512" w:rsidRDefault="00FE2971" w:rsidP="00FE2971">
      <w:pPr>
        <w:pStyle w:val="99"/>
        <w:numPr>
          <w:ilvl w:val="0"/>
          <w:numId w:val="20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:rsidR="00FE2971" w:rsidRPr="00390512" w:rsidRDefault="00FE2971" w:rsidP="00FE2971">
      <w:pPr>
        <w:pStyle w:val="99"/>
        <w:numPr>
          <w:ilvl w:val="0"/>
          <w:numId w:val="20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:rsidR="00FE2971" w:rsidRPr="00390512" w:rsidRDefault="00FE2971" w:rsidP="00FE2971">
      <w:pPr>
        <w:pStyle w:val="99"/>
        <w:numPr>
          <w:ilvl w:val="0"/>
          <w:numId w:val="20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:rsidR="00FE2971" w:rsidRPr="00390512" w:rsidRDefault="00FE2971" w:rsidP="00FE2971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лицом, которому оказывается</w:t>
      </w:r>
      <w:r w:rsidRPr="00390512">
        <w:rPr>
          <w:rStyle w:val="27"/>
          <w:szCs w:val="24"/>
        </w:rPr>
        <w:t xml:space="preserve"> </w:t>
      </w:r>
      <w:r w:rsidRPr="00390512">
        <w:rPr>
          <w:szCs w:val="24"/>
        </w:rPr>
        <w:t>юридическая помощь, а не лицом, заключившим соглашение с адвокатом.</w:t>
      </w:r>
      <w:r>
        <w:rPr>
          <w:szCs w:val="24"/>
        </w:rPr>
        <w:t xml:space="preserve"> Поэтому комиссия считает возможным рассмотреть доводы жалобы заявителя </w:t>
      </w:r>
      <w:r w:rsidR="00847AE7">
        <w:rPr>
          <w:szCs w:val="24"/>
        </w:rPr>
        <w:t>К.</w:t>
      </w:r>
      <w:r>
        <w:rPr>
          <w:szCs w:val="24"/>
        </w:rPr>
        <w:t>В.А. о ненадлежащем качестве защиты по существу.</w:t>
      </w:r>
    </w:p>
    <w:p w:rsidR="00FE2971" w:rsidRPr="00390512" w:rsidRDefault="00FE2971" w:rsidP="00FE2971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Вместе с тем п</w:t>
      </w:r>
      <w:r w:rsidRPr="00390512">
        <w:rPr>
          <w:rFonts w:ascii="Times New Roman" w:hAnsi="Times New Roman"/>
          <w:sz w:val="24"/>
          <w:szCs w:val="24"/>
        </w:rPr>
        <w:t>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E7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В.А.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 xml:space="preserve">дисциплинарными органами вопрос о ненадлежащем </w:t>
      </w:r>
      <w:r>
        <w:rPr>
          <w:rFonts w:ascii="Times New Roman" w:hAnsi="Times New Roman"/>
          <w:sz w:val="24"/>
          <w:szCs w:val="24"/>
        </w:rPr>
        <w:t xml:space="preserve">оформлении адвокатом договорных отношений с </w:t>
      </w:r>
      <w:r w:rsidR="00847AE7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Л.В. и возврате адвокатом неотработанного вознаграждения, поскольку стороной соглашения об оказании юридической помощи являлся не он, а третье лицо (</w:t>
      </w:r>
      <w:r w:rsidR="00847AE7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Л.В.)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которой на момент дисциплинарного разбирательства</w:t>
      </w:r>
      <w:r w:rsidRPr="00390512">
        <w:rPr>
          <w:rFonts w:ascii="Times New Roman" w:hAnsi="Times New Roman"/>
          <w:sz w:val="24"/>
          <w:szCs w:val="24"/>
        </w:rPr>
        <w:t xml:space="preserve"> не поступало. </w:t>
      </w:r>
      <w:proofErr w:type="gramEnd"/>
    </w:p>
    <w:p w:rsidR="000948B9" w:rsidRPr="00FE2971" w:rsidRDefault="00FE2971" w:rsidP="00B96D4A">
      <w:pPr>
        <w:ind w:firstLine="708"/>
        <w:jc w:val="both"/>
        <w:rPr>
          <w:color w:val="auto"/>
          <w:szCs w:val="24"/>
        </w:rPr>
      </w:pPr>
      <w:r w:rsidRPr="00FE2971">
        <w:rPr>
          <w:color w:val="auto"/>
          <w:szCs w:val="24"/>
        </w:rPr>
        <w:t xml:space="preserve">В отношении доводов </w:t>
      </w:r>
      <w:r w:rsidR="000C6822" w:rsidRPr="00FE2971">
        <w:rPr>
          <w:color w:val="auto"/>
          <w:szCs w:val="24"/>
        </w:rPr>
        <w:t>о ненадлежащем</w:t>
      </w:r>
      <w:r w:rsidRPr="00FE2971">
        <w:rPr>
          <w:color w:val="auto"/>
          <w:szCs w:val="24"/>
        </w:rPr>
        <w:t xml:space="preserve"> качестве защиты </w:t>
      </w:r>
      <w:proofErr w:type="gramStart"/>
      <w:r w:rsidRPr="00FE2971">
        <w:rPr>
          <w:color w:val="auto"/>
          <w:szCs w:val="24"/>
        </w:rPr>
        <w:t>по</w:t>
      </w:r>
      <w:proofErr w:type="gramEnd"/>
      <w:r w:rsidRPr="00FE2971">
        <w:rPr>
          <w:color w:val="auto"/>
          <w:szCs w:val="24"/>
        </w:rPr>
        <w:t xml:space="preserve"> </w:t>
      </w:r>
      <w:proofErr w:type="gramStart"/>
      <w:r w:rsidRPr="00FE2971">
        <w:rPr>
          <w:color w:val="auto"/>
          <w:szCs w:val="24"/>
        </w:rPr>
        <w:t>уголовном</w:t>
      </w:r>
      <w:proofErr w:type="gramEnd"/>
      <w:r w:rsidRPr="00FE2971">
        <w:rPr>
          <w:color w:val="auto"/>
          <w:szCs w:val="24"/>
        </w:rPr>
        <w:t xml:space="preserve"> делу комиссия отмечает, что указанные доводы жалобы не подтверждаютс</w:t>
      </w:r>
      <w:r w:rsidR="00F11A7E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заявителем</w:t>
      </w:r>
      <w:r w:rsidRPr="00FE2971">
        <w:rPr>
          <w:color w:val="auto"/>
          <w:szCs w:val="24"/>
        </w:rPr>
        <w:t xml:space="preserve"> какими-либо надлежащими и непротиворечивыми доказательствами.</w:t>
      </w:r>
    </w:p>
    <w:p w:rsidR="000948B9" w:rsidRPr="00FE2971" w:rsidRDefault="00FE2971" w:rsidP="00B96D4A">
      <w:pPr>
        <w:ind w:firstLine="708"/>
        <w:jc w:val="both"/>
        <w:rPr>
          <w:color w:val="auto"/>
          <w:szCs w:val="24"/>
        </w:rPr>
      </w:pPr>
      <w:proofErr w:type="gramStart"/>
      <w:r w:rsidRPr="00FE2971">
        <w:rPr>
          <w:color w:val="auto"/>
          <w:szCs w:val="24"/>
        </w:rPr>
        <w:t xml:space="preserve">Так, довод о том, что адвокатом в апелляционной жалобе </w:t>
      </w:r>
      <w:r>
        <w:rPr>
          <w:color w:val="auto"/>
          <w:szCs w:val="24"/>
        </w:rPr>
        <w:t>на постановление суда допущена ссылка на недействующее Постановление Пленума ВС РФ, опровергается материалами дисциплинарного производства, т.к. ссылка на указанное Постановление отсутствует в тексте апелляционной жалобы, а в тексте постановления суда апелляционной инстанции была допущена техническая ошибка в виде включения в текст постановления фрагмента из другого уголовного дела, в котором содержалась</w:t>
      </w:r>
      <w:proofErr w:type="gramEnd"/>
      <w:r>
        <w:rPr>
          <w:color w:val="auto"/>
          <w:szCs w:val="24"/>
        </w:rPr>
        <w:t xml:space="preserve"> ссылка на указанное Постановление Пленума.</w:t>
      </w:r>
    </w:p>
    <w:p w:rsidR="00B96D4A" w:rsidRPr="0028441F" w:rsidRDefault="0028441F" w:rsidP="0028441F">
      <w:pPr>
        <w:pStyle w:val="a9"/>
        <w:ind w:firstLine="720"/>
        <w:jc w:val="both"/>
        <w:rPr>
          <w:szCs w:val="24"/>
        </w:rPr>
      </w:pPr>
      <w:r w:rsidRPr="00B75432">
        <w:rPr>
          <w:rFonts w:eastAsia="Calibri"/>
          <w:szCs w:val="24"/>
        </w:rPr>
        <w:t xml:space="preserve">Относительно требований заявителя об </w:t>
      </w:r>
      <w:r w:rsidRPr="00B75432">
        <w:rPr>
          <w:szCs w:val="24"/>
        </w:rPr>
        <w:t xml:space="preserve">оказании помощи </w:t>
      </w:r>
      <w:r>
        <w:rPr>
          <w:szCs w:val="24"/>
        </w:rPr>
        <w:t>по вопросу возврата адвокатом</w:t>
      </w:r>
      <w:r w:rsidRPr="00B75432">
        <w:rPr>
          <w:szCs w:val="24"/>
        </w:rPr>
        <w:t xml:space="preserve"> уплаченных денежных средств необходимо пояснить, что</w:t>
      </w:r>
      <w:r>
        <w:rPr>
          <w:szCs w:val="24"/>
        </w:rPr>
        <w:t xml:space="preserve">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:rsidR="005B7097" w:rsidRPr="00B96D4A" w:rsidRDefault="005B7097" w:rsidP="005B7097">
      <w:pPr>
        <w:ind w:firstLine="720"/>
        <w:jc w:val="both"/>
        <w:rPr>
          <w:color w:val="auto"/>
          <w:szCs w:val="24"/>
        </w:rPr>
      </w:pPr>
      <w:r w:rsidRPr="00B96D4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B96D4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6D4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B96D4A">
        <w:rPr>
          <w:rFonts w:eastAsia="Calibri"/>
          <w:color w:val="auto"/>
          <w:szCs w:val="24"/>
        </w:rPr>
        <w:t xml:space="preserve">действиях адвоката </w:t>
      </w:r>
      <w:r w:rsidR="00847AE7">
        <w:rPr>
          <w:rFonts w:eastAsia="Calibri"/>
          <w:color w:val="auto"/>
          <w:szCs w:val="24"/>
        </w:rPr>
        <w:t>Я.</w:t>
      </w:r>
      <w:r w:rsidR="00B96D4A">
        <w:rPr>
          <w:rFonts w:eastAsia="Calibri"/>
          <w:color w:val="auto"/>
          <w:szCs w:val="24"/>
        </w:rPr>
        <w:t xml:space="preserve">В.С. </w:t>
      </w:r>
      <w:r w:rsidRPr="00B96D4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B96D4A">
        <w:rPr>
          <w:rFonts w:eastAsia="Calibri"/>
          <w:color w:val="auto"/>
          <w:szCs w:val="24"/>
        </w:rPr>
        <w:t xml:space="preserve">перед доверителем </w:t>
      </w:r>
      <w:r w:rsidR="00847AE7">
        <w:rPr>
          <w:rFonts w:eastAsia="Calibri"/>
          <w:color w:val="auto"/>
          <w:szCs w:val="24"/>
        </w:rPr>
        <w:t>К.</w:t>
      </w:r>
      <w:r w:rsidR="00B96D4A">
        <w:rPr>
          <w:rFonts w:eastAsia="Calibri"/>
          <w:color w:val="auto"/>
          <w:szCs w:val="24"/>
        </w:rPr>
        <w:t>В.А.</w:t>
      </w:r>
    </w:p>
    <w:p w:rsidR="005B7097" w:rsidRPr="00B96D4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6D4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E42DA5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E42DA5">
        <w:rPr>
          <w:rFonts w:eastAsia="Calibri"/>
          <w:b/>
          <w:color w:val="auto"/>
          <w:szCs w:val="24"/>
        </w:rPr>
        <w:t>ЗАКЛЮЧЕНИЕ:</w:t>
      </w:r>
    </w:p>
    <w:p w:rsidR="005B7097" w:rsidRPr="00E42DA5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E42DA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E42DA5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B96D4A">
        <w:rPr>
          <w:rFonts w:eastAsia="Calibri"/>
          <w:color w:val="auto"/>
          <w:szCs w:val="24"/>
        </w:rPr>
        <w:t xml:space="preserve">ата </w:t>
      </w:r>
      <w:r w:rsidR="00847AE7">
        <w:rPr>
          <w:rFonts w:eastAsia="Calibri"/>
          <w:color w:val="auto"/>
          <w:szCs w:val="24"/>
        </w:rPr>
        <w:t>Я.В.С.</w:t>
      </w:r>
      <w:r w:rsidRPr="00E42DA5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B96D4A">
        <w:rPr>
          <w:rFonts w:eastAsia="Calibri"/>
          <w:color w:val="auto"/>
          <w:szCs w:val="24"/>
        </w:rPr>
        <w:t xml:space="preserve">перед доверителем </w:t>
      </w:r>
      <w:r w:rsidR="00847AE7">
        <w:rPr>
          <w:rFonts w:eastAsia="Calibri"/>
          <w:color w:val="auto"/>
          <w:szCs w:val="24"/>
        </w:rPr>
        <w:t>К.</w:t>
      </w:r>
      <w:r w:rsidR="00B96D4A">
        <w:rPr>
          <w:rFonts w:eastAsia="Calibri"/>
          <w:color w:val="auto"/>
          <w:szCs w:val="24"/>
        </w:rPr>
        <w:t>В.А.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B96D4A" w:rsidRDefault="005B7097" w:rsidP="00B96D4A">
      <w:pPr>
        <w:jc w:val="both"/>
        <w:rPr>
          <w:rFonts w:eastAsia="Calibri"/>
          <w:color w:val="auto"/>
          <w:szCs w:val="24"/>
        </w:rPr>
      </w:pPr>
    </w:p>
    <w:p w:rsidR="005B7097" w:rsidRPr="00B96D4A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B96D4A">
        <w:rPr>
          <w:rFonts w:eastAsia="Calibri"/>
          <w:color w:val="auto"/>
          <w:szCs w:val="24"/>
        </w:rPr>
        <w:t>И.о</w:t>
      </w:r>
      <w:proofErr w:type="spellEnd"/>
      <w:r w:rsidRPr="00B96D4A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B96D4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B96D4A" w:rsidRPr="00B96D4A">
        <w:rPr>
          <w:rFonts w:eastAsia="Calibri"/>
          <w:color w:val="auto"/>
          <w:szCs w:val="24"/>
        </w:rPr>
        <w:t xml:space="preserve">              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0F" w:rsidRDefault="00F5540F">
      <w:r>
        <w:separator/>
      </w:r>
    </w:p>
  </w:endnote>
  <w:endnote w:type="continuationSeparator" w:id="0">
    <w:p w:rsidR="00F5540F" w:rsidRDefault="00F5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0F" w:rsidRDefault="00F5540F">
      <w:r>
        <w:separator/>
      </w:r>
    </w:p>
  </w:footnote>
  <w:footnote w:type="continuationSeparator" w:id="0">
    <w:p w:rsidR="00F5540F" w:rsidRDefault="00F5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1365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7AE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D5E0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04FC"/>
    <w:rsid w:val="00015CC5"/>
    <w:rsid w:val="000164A5"/>
    <w:rsid w:val="000306F0"/>
    <w:rsid w:val="00034D01"/>
    <w:rsid w:val="00037B0F"/>
    <w:rsid w:val="000555B8"/>
    <w:rsid w:val="00055950"/>
    <w:rsid w:val="00060661"/>
    <w:rsid w:val="000624A2"/>
    <w:rsid w:val="000632BE"/>
    <w:rsid w:val="000713E9"/>
    <w:rsid w:val="00071EB2"/>
    <w:rsid w:val="0007392C"/>
    <w:rsid w:val="0007544D"/>
    <w:rsid w:val="000948B9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0C2A"/>
    <w:rsid w:val="000B401C"/>
    <w:rsid w:val="000C2913"/>
    <w:rsid w:val="000C3337"/>
    <w:rsid w:val="000C4CF2"/>
    <w:rsid w:val="000C682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27530"/>
    <w:rsid w:val="0013385B"/>
    <w:rsid w:val="00141644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54A4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8441F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3650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CA5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327B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77C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47AE7"/>
    <w:rsid w:val="00851C3D"/>
    <w:rsid w:val="00852E6B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B3A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C6D62"/>
    <w:rsid w:val="009D184A"/>
    <w:rsid w:val="009D22E4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0C8A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5757"/>
    <w:rsid w:val="00A30AD5"/>
    <w:rsid w:val="00A33781"/>
    <w:rsid w:val="00A378C8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7323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4A2B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0A40"/>
    <w:rsid w:val="00B813A8"/>
    <w:rsid w:val="00B82615"/>
    <w:rsid w:val="00B87721"/>
    <w:rsid w:val="00B90E2E"/>
    <w:rsid w:val="00B9663C"/>
    <w:rsid w:val="00B96D4A"/>
    <w:rsid w:val="00B976B5"/>
    <w:rsid w:val="00BA2E87"/>
    <w:rsid w:val="00BA4172"/>
    <w:rsid w:val="00BA796B"/>
    <w:rsid w:val="00BB23EB"/>
    <w:rsid w:val="00BB6D60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7D26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3941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526D5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0FCC"/>
    <w:rsid w:val="00DC1305"/>
    <w:rsid w:val="00DC2F58"/>
    <w:rsid w:val="00DC4C3B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26090"/>
    <w:rsid w:val="00E31640"/>
    <w:rsid w:val="00E3165E"/>
    <w:rsid w:val="00E317D3"/>
    <w:rsid w:val="00E41EF5"/>
    <w:rsid w:val="00E42100"/>
    <w:rsid w:val="00E42DA5"/>
    <w:rsid w:val="00E5029D"/>
    <w:rsid w:val="00E50CEE"/>
    <w:rsid w:val="00E557E8"/>
    <w:rsid w:val="00E66539"/>
    <w:rsid w:val="00E734AA"/>
    <w:rsid w:val="00E76C3E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5626"/>
    <w:rsid w:val="00EF7BDB"/>
    <w:rsid w:val="00F01497"/>
    <w:rsid w:val="00F0341A"/>
    <w:rsid w:val="00F0769F"/>
    <w:rsid w:val="00F11A7E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5540F"/>
    <w:rsid w:val="00F62634"/>
    <w:rsid w:val="00F652DC"/>
    <w:rsid w:val="00F7215E"/>
    <w:rsid w:val="00F74427"/>
    <w:rsid w:val="00F841C7"/>
    <w:rsid w:val="00F8793A"/>
    <w:rsid w:val="00F87A1F"/>
    <w:rsid w:val="00F91EE3"/>
    <w:rsid w:val="00F9627B"/>
    <w:rsid w:val="00FA665E"/>
    <w:rsid w:val="00FA6EB4"/>
    <w:rsid w:val="00FB268D"/>
    <w:rsid w:val="00FB2B32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2971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FE2971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FE297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6"/>
    <w:rsid w:val="00FE2971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6D09-8A0F-4165-B6C6-16223F73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1219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37</cp:revision>
  <cp:lastPrinted>2018-12-10T07:23:00Z</cp:lastPrinted>
  <dcterms:created xsi:type="dcterms:W3CDTF">2019-11-22T13:13:00Z</dcterms:created>
  <dcterms:modified xsi:type="dcterms:W3CDTF">2022-04-08T12:13:00Z</dcterms:modified>
</cp:coreProperties>
</file>